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D9" w:rsidRDefault="00C2551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5in;margin-top:-45pt;width:126pt;height:27pt;z-index:251652608" filled="f" stroked="f">
            <v:textbox style="mso-next-textbox:#_x0000_s1066">
              <w:txbxContent>
                <w:p w:rsidR="00C320AA" w:rsidRPr="00DE0825" w:rsidRDefault="00C320AA" w:rsidP="000D153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E0825">
                    <w:rPr>
                      <w:rFonts w:ascii="Arial" w:hAnsi="Arial" w:cs="Arial"/>
                      <w:b/>
                      <w:sz w:val="24"/>
                      <w:szCs w:val="24"/>
                    </w:rPr>
                    <w:t>Student Worksheet</w:t>
                  </w:r>
                </w:p>
                <w:p w:rsidR="00C320AA" w:rsidRPr="000D1534" w:rsidRDefault="00C320AA" w:rsidP="000D153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-1in;margin-top:0;width:558pt;height:45pt;z-index:251653632" fillcolor="#eaeaea" strokecolor="#969696" strokeweight="1pt">
            <v:textbox style="mso-next-textbox:#_x0000_s1069">
              <w:txbxContent>
                <w:p w:rsidR="00C320AA" w:rsidRDefault="00C320AA" w:rsidP="00DE082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C320AA" w:rsidRPr="00726145" w:rsidRDefault="00C320AA" w:rsidP="0030073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Practical 9:   Some reversible reactions:</w:t>
                  </w:r>
                </w:p>
                <w:p w:rsidR="00C320AA" w:rsidRPr="00DE0825" w:rsidRDefault="00C320AA" w:rsidP="000C5FE6">
                  <w:r>
                    <w:tab/>
                  </w:r>
                </w:p>
              </w:txbxContent>
            </v:textbox>
          </v:shape>
        </w:pict>
      </w:r>
    </w:p>
    <w:p w:rsidR="00C821FC" w:rsidRDefault="00C2551E">
      <w:r>
        <w:rPr>
          <w:noProof/>
        </w:rPr>
        <w:pict>
          <v:shape id="_x0000_s1077" type="#_x0000_t202" style="position:absolute;margin-left:3in;margin-top:259.15pt;width:270pt;height:359.25pt;z-index:251661824" strokecolor="#969696" strokeweight="1pt">
            <v:textbox>
              <w:txbxContent>
                <w:p w:rsidR="00C320AA" w:rsidRPr="00726145" w:rsidRDefault="00C320AA" w:rsidP="00726145">
                  <w:pPr>
                    <w:shd w:val="clear" w:color="auto" w:fill="E0E0E0"/>
                    <w:spacing w:before="40" w:after="4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The reactions:</w:t>
                  </w:r>
                </w:p>
                <w:p w:rsidR="00C320AA" w:rsidRDefault="00C320AA" w:rsidP="00726145">
                  <w:pPr>
                    <w:spacing w:before="40" w:after="4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Use the following reactions to explain your observations:</w:t>
                  </w:r>
                </w:p>
                <w:p w:rsidR="00C320AA" w:rsidRPr="00F25AE7" w:rsidRDefault="00C320AA" w:rsidP="00074417">
                  <w:pPr>
                    <w:pStyle w:val="ListParagraph"/>
                    <w:numPr>
                      <w:ilvl w:val="0"/>
                      <w:numId w:val="32"/>
                    </w:numPr>
                    <w:spacing w:before="40" w:after="40"/>
                    <w:rPr>
                      <w:rFonts w:ascii="Arial" w:hAnsi="Arial" w:cs="Arial"/>
                      <w:b/>
                      <w:u w:val="single"/>
                    </w:rPr>
                  </w:pPr>
                  <w:r w:rsidRPr="00F25AE7">
                    <w:rPr>
                      <w:rFonts w:ascii="Arial" w:hAnsi="Arial" w:cs="Arial"/>
                      <w:b/>
                      <w:u w:val="single"/>
                    </w:rPr>
                    <w:t>A</w:t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>queous iodine</w:t>
                  </w:r>
                  <w:r w:rsidRPr="00F25AE7">
                    <w:rPr>
                      <w:rFonts w:ascii="Arial" w:hAnsi="Arial" w:cs="Arial"/>
                      <w:b/>
                      <w:u w:val="single"/>
                    </w:rPr>
                    <w:t>:</w:t>
                  </w:r>
                </w:p>
                <w:p w:rsidR="00C320AA" w:rsidRPr="00074417" w:rsidRDefault="00C320AA" w:rsidP="00074417">
                  <w:pPr>
                    <w:rPr>
                      <w:rFonts w:ascii="Arial" w:hAnsi="Arial" w:cs="Arial"/>
                    </w:rPr>
                  </w:pPr>
                  <w:r w:rsidRPr="00074417">
                    <w:rPr>
                      <w:rFonts w:ascii="Arial" w:hAnsi="Arial" w:cs="Arial"/>
                    </w:rPr>
                    <w:t> </w:t>
                  </w:r>
                  <w:proofErr w:type="gramStart"/>
                  <w:r w:rsidRPr="00074417">
                    <w:rPr>
                      <w:rFonts w:ascii="Arial" w:hAnsi="Arial" w:cs="Arial"/>
                    </w:rPr>
                    <w:t>I</w:t>
                  </w:r>
                  <w:r w:rsidRPr="00074417">
                    <w:rPr>
                      <w:rFonts w:ascii="Arial" w:hAnsi="Arial" w:cs="Arial"/>
                      <w:vertAlign w:val="subscript"/>
                    </w:rPr>
                    <w:t>2(</w:t>
                  </w:r>
                  <w:proofErr w:type="spellStart"/>
                  <w:proofErr w:type="gramEnd"/>
                  <w:r w:rsidRPr="00074417">
                    <w:rPr>
                      <w:rFonts w:ascii="Arial" w:hAnsi="Arial" w:cs="Arial"/>
                      <w:vertAlign w:val="subscript"/>
                    </w:rPr>
                    <w:t>aq</w:t>
                  </w:r>
                  <w:proofErr w:type="spellEnd"/>
                  <w:r w:rsidRPr="00074417">
                    <w:rPr>
                      <w:rFonts w:ascii="Arial" w:hAnsi="Arial" w:cs="Arial"/>
                      <w:vertAlign w:val="subscript"/>
                    </w:rPr>
                    <w:t>)</w:t>
                  </w:r>
                  <w:r w:rsidRPr="00074417">
                    <w:rPr>
                      <w:rFonts w:ascii="Arial" w:hAnsi="Arial" w:cs="Arial"/>
                    </w:rPr>
                    <w:t>  +  2OH</w:t>
                  </w:r>
                  <w:r w:rsidRPr="00074417">
                    <w:rPr>
                      <w:rFonts w:ascii="Arial" w:hAnsi="Arial" w:cs="Arial"/>
                      <w:vertAlign w:val="superscript"/>
                    </w:rPr>
                    <w:t>-</w:t>
                  </w:r>
                  <w:r w:rsidRPr="00074417">
                    <w:rPr>
                      <w:rFonts w:ascii="Arial" w:hAnsi="Arial" w:cs="Arial"/>
                      <w:vertAlign w:val="subscript"/>
                    </w:rPr>
                    <w:t>(</w:t>
                  </w:r>
                  <w:proofErr w:type="spellStart"/>
                  <w:r w:rsidRPr="00074417">
                    <w:rPr>
                      <w:rFonts w:ascii="Arial" w:hAnsi="Arial" w:cs="Arial"/>
                      <w:vertAlign w:val="subscript"/>
                    </w:rPr>
                    <w:t>aq</w:t>
                  </w:r>
                  <w:proofErr w:type="spellEnd"/>
                  <w:r w:rsidRPr="00074417">
                    <w:rPr>
                      <w:rFonts w:ascii="Arial" w:hAnsi="Arial" w:cs="Arial"/>
                      <w:vertAlign w:val="subscript"/>
                    </w:rPr>
                    <w:t>)</w:t>
                  </w:r>
                  <w:r w:rsidRPr="00074417">
                    <w:rPr>
                      <w:rFonts w:ascii="Arial" w:hAnsi="Arial" w:cs="Arial"/>
                      <w:sz w:val="24"/>
                      <w:szCs w:val="24"/>
                    </w:rPr>
                    <w:t>    </w:t>
                  </w:r>
                  <w:r w:rsidRPr="00074417">
                    <w:rPr>
                      <w:rFonts w:ascii="Wingdings 3" w:hAnsi="Wingdings 3" w:cs="Arial"/>
                      <w:sz w:val="24"/>
                      <w:szCs w:val="24"/>
                    </w:rPr>
                    <w:t></w:t>
                  </w:r>
                  <w:r w:rsidRPr="00074417">
                    <w:rPr>
                      <w:rFonts w:ascii="Arial" w:hAnsi="Arial" w:cs="Arial"/>
                      <w:sz w:val="24"/>
                      <w:szCs w:val="24"/>
                    </w:rPr>
                    <w:t>   I</w:t>
                  </w:r>
                  <w:r w:rsidRPr="00074417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-</w:t>
                  </w:r>
                  <w:r w:rsidRPr="00074417">
                    <w:rPr>
                      <w:rFonts w:ascii="Arial" w:hAnsi="Arial" w:cs="Arial"/>
                      <w:sz w:val="24"/>
                      <w:szCs w:val="24"/>
                      <w:vertAlign w:val="subscript"/>
                    </w:rPr>
                    <w:t>(</w:t>
                  </w:r>
                  <w:proofErr w:type="spellStart"/>
                  <w:r w:rsidRPr="00074417">
                    <w:rPr>
                      <w:rFonts w:ascii="Arial" w:hAnsi="Arial" w:cs="Arial"/>
                      <w:sz w:val="24"/>
                      <w:szCs w:val="24"/>
                      <w:vertAlign w:val="subscript"/>
                    </w:rPr>
                    <w:t>aq</w:t>
                  </w:r>
                  <w:proofErr w:type="spellEnd"/>
                  <w:r w:rsidRPr="00074417">
                    <w:rPr>
                      <w:rFonts w:ascii="Arial" w:hAnsi="Arial" w:cs="Arial"/>
                      <w:sz w:val="24"/>
                      <w:szCs w:val="24"/>
                      <w:vertAlign w:val="subscript"/>
                    </w:rPr>
                    <w:t>)</w:t>
                  </w:r>
                  <w:r w:rsidRPr="00074417">
                    <w:rPr>
                      <w:rFonts w:ascii="Arial" w:hAnsi="Arial" w:cs="Arial"/>
                      <w:sz w:val="24"/>
                      <w:szCs w:val="24"/>
                    </w:rPr>
                    <w:t>   </w:t>
                  </w:r>
                  <w:r w:rsidRPr="00074417">
                    <w:rPr>
                      <w:rFonts w:ascii="Arial" w:hAnsi="Arial" w:cs="Arial"/>
                    </w:rPr>
                    <w:t>+   IO</w:t>
                  </w:r>
                  <w:r w:rsidRPr="00074417">
                    <w:rPr>
                      <w:rFonts w:ascii="Arial" w:hAnsi="Arial" w:cs="Arial"/>
                      <w:vertAlign w:val="superscript"/>
                    </w:rPr>
                    <w:t>-</w:t>
                  </w:r>
                  <w:r w:rsidRPr="00074417">
                    <w:rPr>
                      <w:rFonts w:ascii="Arial" w:hAnsi="Arial" w:cs="Arial"/>
                      <w:vertAlign w:val="subscript"/>
                    </w:rPr>
                    <w:t>(</w:t>
                  </w:r>
                  <w:proofErr w:type="spellStart"/>
                  <w:r w:rsidRPr="00074417">
                    <w:rPr>
                      <w:rFonts w:ascii="Arial" w:hAnsi="Arial" w:cs="Arial"/>
                      <w:vertAlign w:val="subscript"/>
                    </w:rPr>
                    <w:t>aq</w:t>
                  </w:r>
                  <w:proofErr w:type="spellEnd"/>
                  <w:r w:rsidRPr="00074417">
                    <w:rPr>
                      <w:rFonts w:ascii="Arial" w:hAnsi="Arial" w:cs="Arial"/>
                      <w:vertAlign w:val="subscript"/>
                    </w:rPr>
                    <w:t>)</w:t>
                  </w:r>
                  <w:r w:rsidRPr="00074417">
                    <w:rPr>
                      <w:rFonts w:ascii="Arial" w:hAnsi="Arial" w:cs="Arial"/>
                    </w:rPr>
                    <w:t>  + H</w:t>
                  </w:r>
                  <w:r w:rsidRPr="00074417">
                    <w:rPr>
                      <w:rFonts w:ascii="Arial" w:hAnsi="Arial" w:cs="Arial"/>
                      <w:vertAlign w:val="subscript"/>
                    </w:rPr>
                    <w:t>2</w:t>
                  </w:r>
                  <w:r w:rsidRPr="00074417">
                    <w:rPr>
                      <w:rFonts w:ascii="Arial" w:hAnsi="Arial" w:cs="Arial"/>
                    </w:rPr>
                    <w:t>O</w:t>
                  </w:r>
                  <w:r w:rsidRPr="00074417">
                    <w:rPr>
                      <w:rFonts w:ascii="Arial" w:hAnsi="Arial" w:cs="Arial"/>
                      <w:vertAlign w:val="subscript"/>
                    </w:rPr>
                    <w:t>(l)</w:t>
                  </w:r>
                  <w:r w:rsidRPr="00074417">
                    <w:rPr>
                      <w:rFonts w:ascii="Arial" w:hAnsi="Arial" w:cs="Arial"/>
                    </w:rPr>
                    <w:t xml:space="preserve">             </w:t>
                  </w:r>
                </w:p>
                <w:p w:rsidR="00C320AA" w:rsidRDefault="00C320AA" w:rsidP="00074417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Pr="00074417">
                    <w:rPr>
                      <w:rFonts w:ascii="Arial" w:hAnsi="Arial" w:cs="Arial"/>
                    </w:rPr>
                    <w:t>Brown                        Colourless</w:t>
                  </w:r>
                </w:p>
                <w:p w:rsidR="00C320AA" w:rsidRPr="00074417" w:rsidRDefault="00C320AA" w:rsidP="00074417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</w:rPr>
                  </w:pPr>
                </w:p>
                <w:p w:rsidR="00C320AA" w:rsidRPr="00FC2209" w:rsidRDefault="00C320AA" w:rsidP="00074417">
                  <w:pPr>
                    <w:pStyle w:val="ListParagraph"/>
                    <w:numPr>
                      <w:ilvl w:val="0"/>
                      <w:numId w:val="32"/>
                    </w:numPr>
                    <w:spacing w:before="40" w:after="40"/>
                    <w:rPr>
                      <w:rFonts w:ascii="Arial" w:hAnsi="Arial" w:cs="Arial"/>
                      <w:b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u w:val="single"/>
                    </w:rPr>
                    <w:t>Aqueous potassium dichromate (</w:t>
                  </w:r>
                  <w:proofErr w:type="spellStart"/>
                  <w:r>
                    <w:rPr>
                      <w:rFonts w:ascii="Arial" w:hAnsi="Arial" w:cs="Arial"/>
                      <w:b/>
                      <w:u w:val="single"/>
                    </w:rPr>
                    <w:t>vI</w:t>
                  </w:r>
                  <w:proofErr w:type="spellEnd"/>
                  <w:r>
                    <w:rPr>
                      <w:rFonts w:ascii="Arial" w:hAnsi="Arial" w:cs="Arial"/>
                      <w:b/>
                      <w:u w:val="single"/>
                    </w:rPr>
                    <w:t>)</w:t>
                  </w:r>
                  <w:r w:rsidRPr="00FC2209">
                    <w:rPr>
                      <w:rFonts w:ascii="Arial" w:hAnsi="Arial" w:cs="Arial"/>
                      <w:b/>
                      <w:u w:val="single"/>
                    </w:rPr>
                    <w:t>:</w:t>
                  </w:r>
                </w:p>
                <w:p w:rsidR="00C320AA" w:rsidRPr="00074417" w:rsidRDefault="00C320AA" w:rsidP="00074417">
                  <w:pPr>
                    <w:rPr>
                      <w:rFonts w:ascii="Arial" w:hAnsi="Arial" w:cs="Arial"/>
                    </w:rPr>
                  </w:pPr>
                  <w:proofErr w:type="gramStart"/>
                  <w:r w:rsidRPr="00074417">
                    <w:rPr>
                      <w:rFonts w:ascii="Arial" w:hAnsi="Arial" w:cs="Arial"/>
                    </w:rPr>
                    <w:t>2K</w:t>
                  </w:r>
                  <w:r w:rsidRPr="00074417">
                    <w:rPr>
                      <w:rFonts w:ascii="Arial" w:hAnsi="Arial" w:cs="Arial"/>
                      <w:vertAlign w:val="subscript"/>
                    </w:rPr>
                    <w:t>2</w:t>
                  </w:r>
                  <w:r w:rsidRPr="00074417">
                    <w:rPr>
                      <w:rFonts w:ascii="Arial" w:hAnsi="Arial" w:cs="Arial"/>
                    </w:rPr>
                    <w:t>CrO</w:t>
                  </w:r>
                  <w:r w:rsidRPr="00074417">
                    <w:rPr>
                      <w:rFonts w:ascii="Arial" w:hAnsi="Arial" w:cs="Arial"/>
                      <w:vertAlign w:val="subscript"/>
                    </w:rPr>
                    <w:t>4(</w:t>
                  </w:r>
                  <w:proofErr w:type="spellStart"/>
                  <w:proofErr w:type="gramEnd"/>
                  <w:r w:rsidRPr="00074417">
                    <w:rPr>
                      <w:rFonts w:ascii="Arial" w:hAnsi="Arial" w:cs="Arial"/>
                      <w:vertAlign w:val="subscript"/>
                    </w:rPr>
                    <w:t>aq</w:t>
                  </w:r>
                  <w:proofErr w:type="spellEnd"/>
                  <w:r w:rsidRPr="00074417">
                    <w:rPr>
                      <w:rFonts w:ascii="Arial" w:hAnsi="Arial" w:cs="Arial"/>
                      <w:vertAlign w:val="subscript"/>
                    </w:rPr>
                    <w:t>)</w:t>
                  </w:r>
                  <w:r w:rsidRPr="00074417">
                    <w:rPr>
                      <w:rFonts w:ascii="Arial" w:hAnsi="Arial" w:cs="Arial"/>
                    </w:rPr>
                    <w:t>  +  2H</w:t>
                  </w:r>
                  <w:r w:rsidRPr="00074417">
                    <w:rPr>
                      <w:rFonts w:ascii="Arial" w:hAnsi="Arial" w:cs="Arial"/>
                      <w:vertAlign w:val="superscript"/>
                    </w:rPr>
                    <w:t>+</w:t>
                  </w:r>
                  <w:r w:rsidRPr="00074417">
                    <w:rPr>
                      <w:rFonts w:ascii="Arial" w:hAnsi="Arial" w:cs="Arial"/>
                      <w:vertAlign w:val="subscript"/>
                    </w:rPr>
                    <w:t>(</w:t>
                  </w:r>
                  <w:proofErr w:type="spellStart"/>
                  <w:r w:rsidRPr="00074417">
                    <w:rPr>
                      <w:rFonts w:ascii="Arial" w:hAnsi="Arial" w:cs="Arial"/>
                      <w:vertAlign w:val="subscript"/>
                    </w:rPr>
                    <w:t>aq</w:t>
                  </w:r>
                  <w:proofErr w:type="spellEnd"/>
                  <w:r w:rsidRPr="00074417">
                    <w:rPr>
                      <w:rFonts w:ascii="Arial" w:hAnsi="Arial" w:cs="Arial"/>
                      <w:vertAlign w:val="subscript"/>
                    </w:rPr>
                    <w:t>)</w:t>
                  </w:r>
                  <w:r w:rsidRPr="00074417">
                    <w:rPr>
                      <w:rFonts w:ascii="Arial" w:hAnsi="Arial" w:cs="Arial"/>
                      <w:sz w:val="24"/>
                      <w:szCs w:val="24"/>
                    </w:rPr>
                    <w:t>  </w:t>
                  </w:r>
                  <w:r w:rsidRPr="00074417">
                    <w:rPr>
                      <w:rFonts w:ascii="Wingdings 3" w:hAnsi="Wingdings 3" w:cs="Arial"/>
                      <w:sz w:val="24"/>
                      <w:szCs w:val="24"/>
                    </w:rPr>
                    <w:t></w:t>
                  </w:r>
                  <w:r w:rsidRPr="00074417">
                    <w:rPr>
                      <w:rFonts w:ascii="Arial" w:hAnsi="Arial" w:cs="Arial"/>
                      <w:sz w:val="24"/>
                      <w:szCs w:val="24"/>
                    </w:rPr>
                    <w:t>   </w:t>
                  </w:r>
                  <w:r w:rsidRPr="00074417">
                    <w:rPr>
                      <w:rFonts w:ascii="Arial" w:hAnsi="Arial" w:cs="Arial"/>
                    </w:rPr>
                    <w:t>2K</w:t>
                  </w:r>
                  <w:r w:rsidRPr="00074417">
                    <w:rPr>
                      <w:rFonts w:ascii="Arial" w:hAnsi="Arial" w:cs="Arial"/>
                      <w:vertAlign w:val="subscript"/>
                    </w:rPr>
                    <w:t>2</w:t>
                  </w:r>
                  <w:r w:rsidRPr="00074417">
                    <w:rPr>
                      <w:rFonts w:ascii="Arial" w:hAnsi="Arial" w:cs="Arial"/>
                    </w:rPr>
                    <w:t>Cr</w:t>
                  </w:r>
                  <w:r w:rsidRPr="00074417">
                    <w:rPr>
                      <w:rFonts w:ascii="Arial" w:hAnsi="Arial" w:cs="Arial"/>
                      <w:vertAlign w:val="subscript"/>
                    </w:rPr>
                    <w:t>2</w:t>
                  </w:r>
                  <w:r w:rsidRPr="00074417">
                    <w:rPr>
                      <w:rFonts w:ascii="Arial" w:hAnsi="Arial" w:cs="Arial"/>
                    </w:rPr>
                    <w:t>O</w:t>
                  </w:r>
                  <w:r w:rsidRPr="00074417">
                    <w:rPr>
                      <w:rFonts w:ascii="Arial" w:hAnsi="Arial" w:cs="Arial"/>
                      <w:vertAlign w:val="subscript"/>
                    </w:rPr>
                    <w:t>7(</w:t>
                  </w:r>
                  <w:proofErr w:type="spellStart"/>
                  <w:r w:rsidRPr="00074417">
                    <w:rPr>
                      <w:rFonts w:ascii="Arial" w:hAnsi="Arial" w:cs="Arial"/>
                      <w:vertAlign w:val="subscript"/>
                    </w:rPr>
                    <w:t>aq</w:t>
                  </w:r>
                  <w:proofErr w:type="spellEnd"/>
                  <w:r w:rsidRPr="00074417">
                    <w:rPr>
                      <w:rFonts w:ascii="Arial" w:hAnsi="Arial" w:cs="Arial"/>
                      <w:vertAlign w:val="subscript"/>
                    </w:rPr>
                    <w:t>)</w:t>
                  </w:r>
                  <w:r w:rsidRPr="00074417">
                    <w:rPr>
                      <w:rFonts w:ascii="Arial" w:hAnsi="Arial" w:cs="Arial"/>
                      <w:sz w:val="24"/>
                      <w:szCs w:val="24"/>
                      <w:vertAlign w:val="subscript"/>
                    </w:rPr>
                    <w:t xml:space="preserve"> </w:t>
                  </w:r>
                  <w:r w:rsidRPr="00074417">
                    <w:rPr>
                      <w:rFonts w:ascii="Arial" w:hAnsi="Arial" w:cs="Arial"/>
                    </w:rPr>
                    <w:t>+ H</w:t>
                  </w:r>
                  <w:r w:rsidRPr="00074417">
                    <w:rPr>
                      <w:rFonts w:ascii="Arial" w:hAnsi="Arial" w:cs="Arial"/>
                      <w:vertAlign w:val="subscript"/>
                    </w:rPr>
                    <w:t>2</w:t>
                  </w:r>
                  <w:r w:rsidRPr="00074417">
                    <w:rPr>
                      <w:rFonts w:ascii="Arial" w:hAnsi="Arial" w:cs="Arial"/>
                    </w:rPr>
                    <w:t>O</w:t>
                  </w:r>
                  <w:r w:rsidRPr="00074417">
                    <w:rPr>
                      <w:rFonts w:ascii="Arial" w:hAnsi="Arial" w:cs="Arial"/>
                      <w:vertAlign w:val="subscript"/>
                    </w:rPr>
                    <w:t>(l)</w:t>
                  </w:r>
                  <w:r w:rsidRPr="00074417">
                    <w:rPr>
                      <w:rFonts w:ascii="Arial" w:hAnsi="Arial" w:cs="Arial"/>
                    </w:rPr>
                    <w:t xml:space="preserve">             </w:t>
                  </w:r>
                </w:p>
                <w:p w:rsidR="00C320AA" w:rsidRDefault="00C320AA" w:rsidP="00074417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</w:t>
                  </w:r>
                  <w:r w:rsidRPr="00074417">
                    <w:rPr>
                      <w:rFonts w:ascii="Arial" w:hAnsi="Arial" w:cs="Arial"/>
                    </w:rPr>
                    <w:t>Yellow                           </w:t>
                  </w:r>
                  <w:r>
                    <w:rPr>
                      <w:rFonts w:ascii="Arial" w:hAnsi="Arial" w:cs="Arial"/>
                    </w:rPr>
                    <w:t xml:space="preserve">    </w:t>
                  </w:r>
                  <w:r w:rsidRPr="00074417">
                    <w:rPr>
                      <w:rFonts w:ascii="Arial" w:hAnsi="Arial" w:cs="Arial"/>
                    </w:rPr>
                    <w:t>Orange</w:t>
                  </w:r>
                </w:p>
                <w:p w:rsidR="00C320AA" w:rsidRDefault="00C320AA" w:rsidP="00074417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</w:rPr>
                  </w:pPr>
                </w:p>
                <w:p w:rsidR="00C320AA" w:rsidRDefault="00C320AA" w:rsidP="00074417">
                  <w:pPr>
                    <w:pStyle w:val="ListParagraph"/>
                    <w:numPr>
                      <w:ilvl w:val="0"/>
                      <w:numId w:val="32"/>
                    </w:numPr>
                    <w:spacing w:before="40" w:after="40"/>
                    <w:rPr>
                      <w:rFonts w:ascii="Arial" w:hAnsi="Arial" w:cs="Arial"/>
                      <w:b/>
                      <w:u w:val="single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u w:val="single"/>
                    </w:rPr>
                    <w:t>Bromothymol</w:t>
                  </w:r>
                  <w:proofErr w:type="spellEnd"/>
                  <w:r>
                    <w:rPr>
                      <w:rFonts w:ascii="Arial" w:hAnsi="Arial" w:cs="Arial"/>
                      <w:b/>
                      <w:u w:val="single"/>
                    </w:rPr>
                    <w:t xml:space="preserve"> blue indicator:</w:t>
                  </w:r>
                </w:p>
                <w:p w:rsidR="00C320AA" w:rsidRPr="00074417" w:rsidRDefault="00C320AA" w:rsidP="00074417">
                  <w:pPr>
                    <w:rPr>
                      <w:rFonts w:ascii="Arial" w:hAnsi="Arial" w:cs="Arial"/>
                    </w:rPr>
                  </w:pPr>
                  <w:proofErr w:type="spellStart"/>
                  <w:proofErr w:type="gramStart"/>
                  <w:r w:rsidRPr="00074417">
                    <w:rPr>
                      <w:rFonts w:ascii="Arial" w:hAnsi="Arial" w:cs="Arial"/>
                    </w:rPr>
                    <w:t>HIn</w:t>
                  </w:r>
                  <w:proofErr w:type="spellEnd"/>
                  <w:r w:rsidRPr="00074417">
                    <w:rPr>
                      <w:rFonts w:ascii="Arial" w:hAnsi="Arial" w:cs="Arial"/>
                      <w:vertAlign w:val="subscript"/>
                    </w:rPr>
                    <w:t>(</w:t>
                  </w:r>
                  <w:proofErr w:type="spellStart"/>
                  <w:proofErr w:type="gramEnd"/>
                  <w:r w:rsidRPr="00074417">
                    <w:rPr>
                      <w:rFonts w:ascii="Arial" w:hAnsi="Arial" w:cs="Arial"/>
                      <w:vertAlign w:val="subscript"/>
                    </w:rPr>
                    <w:t>aq</w:t>
                  </w:r>
                  <w:proofErr w:type="spellEnd"/>
                  <w:r w:rsidRPr="00074417">
                    <w:rPr>
                      <w:rFonts w:ascii="Arial" w:hAnsi="Arial" w:cs="Arial"/>
                      <w:vertAlign w:val="subscript"/>
                    </w:rPr>
                    <w:t>)</w:t>
                  </w:r>
                  <w:r w:rsidRPr="00074417">
                    <w:rPr>
                      <w:rFonts w:ascii="Arial" w:hAnsi="Arial" w:cs="Arial"/>
                    </w:rPr>
                    <w:t xml:space="preserve">               </w:t>
                  </w:r>
                  <w:r w:rsidRPr="00074417">
                    <w:rPr>
                      <w:rFonts w:ascii="Wingdings 3" w:hAnsi="Wingdings 3" w:cs="Arial"/>
                      <w:sz w:val="24"/>
                      <w:szCs w:val="24"/>
                    </w:rPr>
                    <w:t></w:t>
                  </w:r>
                  <w:r w:rsidRPr="00074417">
                    <w:rPr>
                      <w:rFonts w:ascii="Arial" w:hAnsi="Arial" w:cs="Arial"/>
                    </w:rPr>
                    <w:t>            H</w:t>
                  </w:r>
                  <w:r w:rsidRPr="00074417">
                    <w:rPr>
                      <w:rFonts w:ascii="Arial" w:hAnsi="Arial" w:cs="Arial"/>
                      <w:vertAlign w:val="superscript"/>
                    </w:rPr>
                    <w:t>+</w:t>
                  </w:r>
                  <w:r w:rsidRPr="00074417">
                    <w:rPr>
                      <w:rFonts w:ascii="Arial" w:hAnsi="Arial" w:cs="Arial"/>
                      <w:vertAlign w:val="subscript"/>
                    </w:rPr>
                    <w:t>(</w:t>
                  </w:r>
                  <w:proofErr w:type="spellStart"/>
                  <w:r w:rsidRPr="00074417">
                    <w:rPr>
                      <w:rFonts w:ascii="Arial" w:hAnsi="Arial" w:cs="Arial"/>
                      <w:vertAlign w:val="subscript"/>
                    </w:rPr>
                    <w:t>aq</w:t>
                  </w:r>
                  <w:proofErr w:type="spellEnd"/>
                  <w:r w:rsidRPr="00074417">
                    <w:rPr>
                      <w:rFonts w:ascii="Arial" w:hAnsi="Arial" w:cs="Arial"/>
                      <w:vertAlign w:val="subscript"/>
                    </w:rPr>
                    <w:t>)</w:t>
                  </w:r>
                  <w:r w:rsidRPr="00074417">
                    <w:rPr>
                      <w:rFonts w:ascii="Arial" w:hAnsi="Arial" w:cs="Arial"/>
                    </w:rPr>
                    <w:t>       +      In</w:t>
                  </w:r>
                  <w:r w:rsidRPr="00074417">
                    <w:rPr>
                      <w:rFonts w:ascii="Arial" w:hAnsi="Arial" w:cs="Arial"/>
                      <w:vertAlign w:val="superscript"/>
                    </w:rPr>
                    <w:t>-</w:t>
                  </w:r>
                  <w:r w:rsidRPr="00074417">
                    <w:rPr>
                      <w:rFonts w:ascii="Arial" w:hAnsi="Arial" w:cs="Arial"/>
                      <w:vertAlign w:val="subscript"/>
                    </w:rPr>
                    <w:t>(</w:t>
                  </w:r>
                  <w:proofErr w:type="spellStart"/>
                  <w:r w:rsidRPr="00074417">
                    <w:rPr>
                      <w:rFonts w:ascii="Arial" w:hAnsi="Arial" w:cs="Arial"/>
                      <w:vertAlign w:val="subscript"/>
                    </w:rPr>
                    <w:t>aq</w:t>
                  </w:r>
                  <w:proofErr w:type="spellEnd"/>
                  <w:r w:rsidRPr="00074417">
                    <w:rPr>
                      <w:rFonts w:ascii="Arial" w:hAnsi="Arial" w:cs="Arial"/>
                      <w:vertAlign w:val="subscript"/>
                    </w:rPr>
                    <w:t>)</w:t>
                  </w:r>
                </w:p>
                <w:p w:rsidR="00C320AA" w:rsidRDefault="00C320AA" w:rsidP="00074417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</w:rPr>
                  </w:pPr>
                  <w:r w:rsidRPr="00074417">
                    <w:rPr>
                      <w:rFonts w:ascii="Arial" w:hAnsi="Arial" w:cs="Arial"/>
                    </w:rPr>
                    <w:t xml:space="preserve">Yellow                                    </w:t>
                  </w:r>
                  <w:r>
                    <w:rPr>
                      <w:rFonts w:ascii="Arial" w:hAnsi="Arial" w:cs="Arial"/>
                    </w:rPr>
                    <w:t xml:space="preserve">                 </w:t>
                  </w:r>
                  <w:r w:rsidRPr="00074417">
                    <w:rPr>
                      <w:rFonts w:ascii="Arial" w:hAnsi="Arial" w:cs="Arial"/>
                    </w:rPr>
                    <w:t xml:space="preserve">Blue              </w:t>
                  </w:r>
                </w:p>
                <w:p w:rsidR="00C320AA" w:rsidRDefault="00C320AA" w:rsidP="00074417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margin-left:3in;margin-top:42.4pt;width:270pt;height:208.5pt;z-index:251655680" strokecolor="#969696" strokeweight="1pt">
            <v:textbox style="mso-next-textbox:#_x0000_s1071">
              <w:txbxContent>
                <w:p w:rsidR="00C320AA" w:rsidRPr="00726145" w:rsidRDefault="00C320AA" w:rsidP="00726145">
                  <w:pPr>
                    <w:shd w:val="clear" w:color="auto" w:fill="E0E0E0"/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726145">
                    <w:rPr>
                      <w:rFonts w:ascii="Arial" w:hAnsi="Arial" w:cs="Arial"/>
                      <w:b/>
                    </w:rPr>
                    <w:t>Equipment/materials</w:t>
                  </w:r>
                </w:p>
                <w:p w:rsidR="00C320AA" w:rsidRDefault="00C320AA" w:rsidP="00726145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Iodine water</w:t>
                  </w:r>
                </w:p>
                <w:p w:rsidR="00C320AA" w:rsidRDefault="00C320AA" w:rsidP="00726145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0.2M potassium chromate (VI)</w:t>
                  </w:r>
                </w:p>
                <w:p w:rsidR="00C320AA" w:rsidRDefault="00C320AA" w:rsidP="00726145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1M H</w:t>
                  </w:r>
                  <w:r>
                    <w:rPr>
                      <w:rFonts w:ascii="Arial" w:hAnsi="Arial" w:cs="Arial"/>
                      <w:vertAlign w:val="subscript"/>
                    </w:rPr>
                    <w:t>2</w:t>
                  </w:r>
                  <w:r>
                    <w:rPr>
                      <w:rFonts w:ascii="Arial" w:hAnsi="Arial" w:cs="Arial"/>
                    </w:rPr>
                    <w:t>SO</w:t>
                  </w:r>
                  <w:r>
                    <w:rPr>
                      <w:rFonts w:ascii="Arial" w:hAnsi="Arial" w:cs="Arial"/>
                      <w:vertAlign w:val="subscript"/>
                    </w:rPr>
                    <w:t>4</w:t>
                  </w:r>
                  <w:r>
                    <w:rPr>
                      <w:rFonts w:ascii="Arial" w:hAnsi="Arial" w:cs="Arial"/>
                    </w:rPr>
                    <w:t xml:space="preserve"> and </w:t>
                  </w:r>
                  <w:proofErr w:type="spellStart"/>
                  <w:r>
                    <w:rPr>
                      <w:rFonts w:ascii="Arial" w:hAnsi="Arial" w:cs="Arial"/>
                    </w:rPr>
                    <w:t>NaOH</w:t>
                  </w:r>
                  <w:proofErr w:type="spellEnd"/>
                </w:p>
                <w:p w:rsidR="00C320AA" w:rsidRDefault="00C320AA" w:rsidP="00726145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Bromothymol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blue</w:t>
                  </w:r>
                </w:p>
                <w:p w:rsidR="00C320AA" w:rsidRDefault="00C320AA" w:rsidP="00726145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Spatulas</w:t>
                  </w:r>
                </w:p>
                <w:p w:rsidR="00C320AA" w:rsidRPr="00D01AA2" w:rsidRDefault="00C320AA" w:rsidP="00726145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Pipettes</w:t>
                  </w:r>
                </w:p>
                <w:p w:rsidR="00C320AA" w:rsidRPr="00726145" w:rsidRDefault="00C320AA" w:rsidP="00726145">
                  <w:pPr>
                    <w:spacing w:before="40" w:after="40"/>
                    <w:ind w:left="360" w:hanging="360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margin-left:-1in;margin-top:259.15pt;width:279pt;height:359.25pt;z-index:251658752" strokecolor="#969696" strokeweight="1pt">
            <v:textbox style="mso-next-textbox:#_x0000_s1074">
              <w:txbxContent>
                <w:p w:rsidR="00C320AA" w:rsidRPr="00726145" w:rsidRDefault="00C320AA" w:rsidP="00726145">
                  <w:pPr>
                    <w:shd w:val="clear" w:color="auto" w:fill="E0E0E0"/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726145">
                    <w:rPr>
                      <w:rFonts w:ascii="Arial" w:hAnsi="Arial" w:cs="Arial"/>
                      <w:b/>
                    </w:rPr>
                    <w:t>Procedure</w:t>
                  </w:r>
                </w:p>
                <w:p w:rsidR="00C320AA" w:rsidRPr="00F25AE7" w:rsidRDefault="00C320AA" w:rsidP="001E2742">
                  <w:pPr>
                    <w:pStyle w:val="ListParagraph"/>
                    <w:numPr>
                      <w:ilvl w:val="0"/>
                      <w:numId w:val="46"/>
                    </w:numPr>
                    <w:spacing w:before="40" w:after="40"/>
                    <w:rPr>
                      <w:rFonts w:ascii="Arial" w:hAnsi="Arial" w:cs="Arial"/>
                      <w:b/>
                      <w:u w:val="single"/>
                    </w:rPr>
                  </w:pPr>
                  <w:r w:rsidRPr="00F25AE7">
                    <w:rPr>
                      <w:rFonts w:ascii="Arial" w:hAnsi="Arial" w:cs="Arial"/>
                      <w:b/>
                      <w:u w:val="single"/>
                    </w:rPr>
                    <w:t>A</w:t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>queous iodine</w:t>
                  </w:r>
                  <w:r w:rsidRPr="00F25AE7">
                    <w:rPr>
                      <w:rFonts w:ascii="Arial" w:hAnsi="Arial" w:cs="Arial"/>
                      <w:b/>
                      <w:u w:val="single"/>
                    </w:rPr>
                    <w:t>:</w:t>
                  </w:r>
                </w:p>
                <w:p w:rsidR="00C320AA" w:rsidRDefault="00C320AA" w:rsidP="00F25AE7">
                  <w:pPr>
                    <w:pStyle w:val="ListParagraph"/>
                    <w:numPr>
                      <w:ilvl w:val="0"/>
                      <w:numId w:val="36"/>
                    </w:numPr>
                    <w:spacing w:before="40" w:after="4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Add about a cm depth of iodine water to a test tube.</w:t>
                  </w:r>
                </w:p>
                <w:p w:rsidR="00C320AA" w:rsidRDefault="00C320AA" w:rsidP="00F25AE7">
                  <w:pPr>
                    <w:pStyle w:val="ListParagraph"/>
                    <w:numPr>
                      <w:ilvl w:val="0"/>
                      <w:numId w:val="36"/>
                    </w:numPr>
                    <w:spacing w:before="40" w:after="4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Add sodium hydroxide until you notice a colour change.</w:t>
                  </w:r>
                </w:p>
                <w:p w:rsidR="00C320AA" w:rsidRDefault="00C320AA" w:rsidP="00F25AE7">
                  <w:pPr>
                    <w:pStyle w:val="ListParagraph"/>
                    <w:numPr>
                      <w:ilvl w:val="0"/>
                      <w:numId w:val="36"/>
                    </w:numPr>
                    <w:spacing w:before="40" w:after="4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Now add sulphuric acid until you see a colour change.</w:t>
                  </w:r>
                </w:p>
                <w:p w:rsidR="00C320AA" w:rsidRDefault="00C320AA" w:rsidP="00F25AE7">
                  <w:pPr>
                    <w:pStyle w:val="ListParagraph"/>
                    <w:numPr>
                      <w:ilvl w:val="0"/>
                      <w:numId w:val="36"/>
                    </w:numPr>
                    <w:spacing w:before="40" w:after="4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Repeat steps (2) and (3).</w:t>
                  </w:r>
                </w:p>
                <w:p w:rsidR="00C320AA" w:rsidRDefault="00C320AA" w:rsidP="00F25AE7">
                  <w:pPr>
                    <w:pStyle w:val="ListParagraph"/>
                    <w:numPr>
                      <w:ilvl w:val="0"/>
                      <w:numId w:val="36"/>
                    </w:numPr>
                    <w:spacing w:before="40" w:after="4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Record your observations.</w:t>
                  </w:r>
                </w:p>
                <w:p w:rsidR="00C320AA" w:rsidRDefault="00C320AA" w:rsidP="00FC2209">
                  <w:pPr>
                    <w:spacing w:before="40" w:after="40"/>
                    <w:rPr>
                      <w:rFonts w:ascii="Arial" w:hAnsi="Arial" w:cs="Arial"/>
                    </w:rPr>
                  </w:pPr>
                </w:p>
                <w:p w:rsidR="00C320AA" w:rsidRPr="00FC2209" w:rsidRDefault="00A45024" w:rsidP="001E2742">
                  <w:pPr>
                    <w:pStyle w:val="ListParagraph"/>
                    <w:numPr>
                      <w:ilvl w:val="0"/>
                      <w:numId w:val="46"/>
                    </w:numPr>
                    <w:spacing w:before="40" w:after="40"/>
                    <w:rPr>
                      <w:rFonts w:ascii="Arial" w:hAnsi="Arial" w:cs="Arial"/>
                      <w:b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u w:val="single"/>
                    </w:rPr>
                    <w:t xml:space="preserve">Aqueous potassium </w:t>
                  </w:r>
                  <w:r w:rsidR="00C320AA">
                    <w:rPr>
                      <w:rFonts w:ascii="Arial" w:hAnsi="Arial" w:cs="Arial"/>
                      <w:b/>
                      <w:u w:val="single"/>
                    </w:rPr>
                    <w:t>chromate (</w:t>
                  </w:r>
                  <w:proofErr w:type="spellStart"/>
                  <w:r w:rsidR="00C320AA">
                    <w:rPr>
                      <w:rFonts w:ascii="Arial" w:hAnsi="Arial" w:cs="Arial"/>
                      <w:b/>
                      <w:u w:val="single"/>
                    </w:rPr>
                    <w:t>vI</w:t>
                  </w:r>
                  <w:proofErr w:type="spellEnd"/>
                  <w:r w:rsidR="00C320AA">
                    <w:rPr>
                      <w:rFonts w:ascii="Arial" w:hAnsi="Arial" w:cs="Arial"/>
                      <w:b/>
                      <w:u w:val="single"/>
                    </w:rPr>
                    <w:t>)</w:t>
                  </w:r>
                  <w:r w:rsidR="00C320AA" w:rsidRPr="00FC2209">
                    <w:rPr>
                      <w:rFonts w:ascii="Arial" w:hAnsi="Arial" w:cs="Arial"/>
                      <w:b/>
                      <w:u w:val="single"/>
                    </w:rPr>
                    <w:t>:</w:t>
                  </w:r>
                </w:p>
                <w:p w:rsidR="00C320AA" w:rsidRDefault="00C320AA" w:rsidP="00FC2209">
                  <w:pPr>
                    <w:pStyle w:val="ListParagraph"/>
                    <w:numPr>
                      <w:ilvl w:val="0"/>
                      <w:numId w:val="38"/>
                    </w:numPr>
                    <w:spacing w:before="40" w:after="4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Add </w:t>
                  </w:r>
                  <w:r w:rsidR="00A45024">
                    <w:rPr>
                      <w:rFonts w:ascii="Arial" w:hAnsi="Arial" w:cs="Arial"/>
                    </w:rPr>
                    <w:t xml:space="preserve">about a cm depth of potassium </w:t>
                  </w:r>
                  <w:r>
                    <w:rPr>
                      <w:rFonts w:ascii="Arial" w:hAnsi="Arial" w:cs="Arial"/>
                    </w:rPr>
                    <w:t>chromate</w:t>
                  </w:r>
                  <w:r w:rsidR="00A45024">
                    <w:rPr>
                      <w:rFonts w:ascii="Arial" w:hAnsi="Arial" w:cs="Arial"/>
                    </w:rPr>
                    <w:t xml:space="preserve"> (VI)</w:t>
                  </w:r>
                  <w:r>
                    <w:rPr>
                      <w:rFonts w:ascii="Arial" w:hAnsi="Arial" w:cs="Arial"/>
                    </w:rPr>
                    <w:t xml:space="preserve"> to a test tube.</w:t>
                  </w:r>
                </w:p>
                <w:p w:rsidR="00C320AA" w:rsidRDefault="00C320AA" w:rsidP="00FC2209">
                  <w:pPr>
                    <w:pStyle w:val="ListParagraph"/>
                    <w:numPr>
                      <w:ilvl w:val="0"/>
                      <w:numId w:val="38"/>
                    </w:numPr>
                    <w:spacing w:before="40" w:after="4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Add sulphuric acid drop-wise until you notice a colour change.</w:t>
                  </w:r>
                </w:p>
                <w:p w:rsidR="00C320AA" w:rsidRDefault="00C320AA" w:rsidP="00FC2209">
                  <w:pPr>
                    <w:pStyle w:val="ListParagraph"/>
                    <w:numPr>
                      <w:ilvl w:val="0"/>
                      <w:numId w:val="38"/>
                    </w:numPr>
                    <w:spacing w:before="40" w:after="4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Now add sodium hydroxide drop-wise until you see a colour change.</w:t>
                  </w:r>
                </w:p>
                <w:p w:rsidR="00C320AA" w:rsidRDefault="00C320AA" w:rsidP="00FC2209">
                  <w:pPr>
                    <w:pStyle w:val="ListParagraph"/>
                    <w:numPr>
                      <w:ilvl w:val="0"/>
                      <w:numId w:val="38"/>
                    </w:numPr>
                    <w:spacing w:before="40" w:after="4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Repeat steps (2) and (3).</w:t>
                  </w:r>
                </w:p>
                <w:p w:rsidR="00C320AA" w:rsidRDefault="00C320AA" w:rsidP="00FC2209">
                  <w:pPr>
                    <w:pStyle w:val="ListParagraph"/>
                    <w:numPr>
                      <w:ilvl w:val="0"/>
                      <w:numId w:val="38"/>
                    </w:numPr>
                    <w:spacing w:before="40" w:after="4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Record your observations.</w:t>
                  </w:r>
                </w:p>
                <w:p w:rsidR="00C320AA" w:rsidRDefault="00C320AA" w:rsidP="002A1DC6">
                  <w:pPr>
                    <w:spacing w:before="40" w:after="40"/>
                    <w:rPr>
                      <w:rFonts w:ascii="Arial" w:hAnsi="Arial" w:cs="Arial"/>
                    </w:rPr>
                  </w:pPr>
                </w:p>
                <w:p w:rsidR="00C320AA" w:rsidRDefault="00C320AA" w:rsidP="001E2742">
                  <w:pPr>
                    <w:pStyle w:val="ListParagraph"/>
                    <w:numPr>
                      <w:ilvl w:val="0"/>
                      <w:numId w:val="46"/>
                    </w:numPr>
                    <w:spacing w:before="40" w:after="40"/>
                    <w:rPr>
                      <w:rFonts w:ascii="Arial" w:hAnsi="Arial" w:cs="Arial"/>
                      <w:b/>
                      <w:u w:val="single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u w:val="single"/>
                    </w:rPr>
                    <w:t>Bromothymol</w:t>
                  </w:r>
                  <w:proofErr w:type="spellEnd"/>
                  <w:r>
                    <w:rPr>
                      <w:rFonts w:ascii="Arial" w:hAnsi="Arial" w:cs="Arial"/>
                      <w:b/>
                      <w:u w:val="single"/>
                    </w:rPr>
                    <w:t xml:space="preserve"> blue indicator:</w:t>
                  </w:r>
                </w:p>
                <w:p w:rsidR="00C320AA" w:rsidRDefault="00C320AA" w:rsidP="00074417">
                  <w:pPr>
                    <w:pStyle w:val="ListParagraph"/>
                    <w:numPr>
                      <w:ilvl w:val="0"/>
                      <w:numId w:val="40"/>
                    </w:numPr>
                    <w:spacing w:before="40" w:after="4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Add half a pipette of </w:t>
                  </w:r>
                  <w:proofErr w:type="spellStart"/>
                  <w:r>
                    <w:rPr>
                      <w:rFonts w:ascii="Arial" w:hAnsi="Arial" w:cs="Arial"/>
                    </w:rPr>
                    <w:t>bromothymol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blue to half a small beaker of water.</w:t>
                  </w:r>
                </w:p>
                <w:p w:rsidR="00C320AA" w:rsidRDefault="00C320AA" w:rsidP="00074417">
                  <w:pPr>
                    <w:pStyle w:val="ListParagraph"/>
                    <w:numPr>
                      <w:ilvl w:val="0"/>
                      <w:numId w:val="40"/>
                    </w:numPr>
                    <w:spacing w:before="40" w:after="4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Add sulphuric acid drop-wise until you notice a colour change.</w:t>
                  </w:r>
                </w:p>
                <w:p w:rsidR="00C320AA" w:rsidRDefault="00C320AA" w:rsidP="00074417">
                  <w:pPr>
                    <w:pStyle w:val="ListParagraph"/>
                    <w:numPr>
                      <w:ilvl w:val="0"/>
                      <w:numId w:val="40"/>
                    </w:numPr>
                    <w:spacing w:before="40" w:after="4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Now add sodium hydroxide drop-wise until you see a colour change.</w:t>
                  </w:r>
                </w:p>
                <w:p w:rsidR="00C320AA" w:rsidRDefault="00C320AA" w:rsidP="00074417">
                  <w:pPr>
                    <w:pStyle w:val="ListParagraph"/>
                    <w:numPr>
                      <w:ilvl w:val="0"/>
                      <w:numId w:val="40"/>
                    </w:numPr>
                    <w:spacing w:before="40" w:after="4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Repeat steps (2) and (3).</w:t>
                  </w:r>
                </w:p>
                <w:p w:rsidR="00C320AA" w:rsidRPr="00C36D48" w:rsidRDefault="00C320AA" w:rsidP="00074417">
                  <w:pPr>
                    <w:pStyle w:val="ListParagraph"/>
                    <w:numPr>
                      <w:ilvl w:val="0"/>
                      <w:numId w:val="40"/>
                    </w:numPr>
                    <w:spacing w:before="40" w:after="4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Record your observations.</w:t>
                  </w:r>
                </w:p>
                <w:p w:rsidR="00C320AA" w:rsidRDefault="00C320AA" w:rsidP="002A1DC6">
                  <w:pPr>
                    <w:spacing w:before="40" w:after="40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margin-left:-1in;margin-top:105.4pt;width:180pt;height:145.5pt;z-index:251656704" strokecolor="#969696" strokeweight="1pt">
            <v:textbox style="mso-next-textbox:#_x0000_s1072">
              <w:txbxContent>
                <w:p w:rsidR="00C320AA" w:rsidRPr="00726145" w:rsidRDefault="00C320AA" w:rsidP="00726145">
                  <w:pPr>
                    <w:shd w:val="clear" w:color="auto" w:fill="E0E0E0"/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726145">
                    <w:rPr>
                      <w:rFonts w:ascii="Arial" w:hAnsi="Arial" w:cs="Arial"/>
                      <w:b/>
                    </w:rPr>
                    <w:t>Safety</w:t>
                  </w:r>
                </w:p>
                <w:p w:rsidR="00C320AA" w:rsidRPr="00455FC3" w:rsidRDefault="00C320AA" w:rsidP="00726145">
                  <w:pPr>
                    <w:numPr>
                      <w:ilvl w:val="0"/>
                      <w:numId w:val="2"/>
                    </w:numPr>
                    <w:tabs>
                      <w:tab w:val="clear" w:pos="2160"/>
                      <w:tab w:val="num" w:pos="360"/>
                    </w:tabs>
                    <w:spacing w:before="40" w:after="40"/>
                    <w:ind w:left="0" w:firstLine="0"/>
                    <w:rPr>
                      <w:rFonts w:ascii="Arial" w:hAnsi="Arial" w:cs="Arial"/>
                      <w:b/>
                    </w:rPr>
                  </w:pPr>
                  <w:r w:rsidRPr="00455FC3">
                    <w:rPr>
                      <w:rFonts w:ascii="Arial" w:hAnsi="Arial" w:cs="Arial"/>
                    </w:rPr>
                    <w:t>Wear goggles.</w:t>
                  </w:r>
                </w:p>
                <w:p w:rsidR="00C320AA" w:rsidRPr="00726145" w:rsidRDefault="00C320AA" w:rsidP="00726145">
                  <w:pPr>
                    <w:numPr>
                      <w:ilvl w:val="0"/>
                      <w:numId w:val="2"/>
                    </w:numPr>
                    <w:tabs>
                      <w:tab w:val="clear" w:pos="216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 xml:space="preserve">Potassium chromate(VI) is </w:t>
                  </w:r>
                  <w:proofErr w:type="spellStart"/>
                  <w:r>
                    <w:rPr>
                      <w:rFonts w:ascii="Arial" w:hAnsi="Arial" w:cs="Arial"/>
                    </w:rPr>
                    <w:t>harmfull</w:t>
                  </w:r>
                  <w:proofErr w:type="spellEnd"/>
                </w:p>
                <w:p w:rsidR="00C320AA" w:rsidRPr="00726145" w:rsidRDefault="00C320AA" w:rsidP="0040702B">
                  <w:pPr>
                    <w:numPr>
                      <w:ilvl w:val="0"/>
                      <w:numId w:val="2"/>
                    </w:numPr>
                    <w:tabs>
                      <w:tab w:val="clear" w:pos="216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Lucida Sans Unicode" w:hAnsi="Lucida Sans Unicode" w:cs="Lucida Sans Unicode"/>
                      <w:sz w:val="12"/>
                      <w:szCs w:val="12"/>
                    </w:rPr>
                    <w:t> </w:t>
                  </w:r>
                  <w:r w:rsidRPr="00726145">
                    <w:rPr>
                      <w:rFonts w:ascii="Arial" w:hAnsi="Arial" w:cs="Arial"/>
                    </w:rPr>
                    <w:t>mol</w:t>
                  </w:r>
                  <w:r>
                    <w:rPr>
                      <w:rFonts w:ascii="Lucida Sans Unicode" w:hAnsi="Lucida Sans Unicode" w:cs="Lucida Sans Unicode"/>
                      <w:sz w:val="12"/>
                      <w:szCs w:val="12"/>
                    </w:rPr>
                    <w:t> </w:t>
                  </w:r>
                  <w:r w:rsidRPr="00726145">
                    <w:rPr>
                      <w:rFonts w:ascii="Arial" w:hAnsi="Arial" w:cs="Arial"/>
                    </w:rPr>
                    <w:t>dm</w:t>
                  </w:r>
                  <w:r w:rsidRPr="00603B84">
                    <w:rPr>
                      <w:rFonts w:ascii="Arial" w:hAnsi="Arial" w:cs="Arial"/>
                      <w:vertAlign w:val="superscript"/>
                    </w:rPr>
                    <w:t>–</w:t>
                  </w:r>
                  <w:r>
                    <w:rPr>
                      <w:rFonts w:ascii="Arial" w:hAnsi="Arial" w:cs="Arial"/>
                      <w:vertAlign w:val="superscript"/>
                    </w:rPr>
                    <w:t>3</w:t>
                  </w:r>
                  <w:r>
                    <w:rPr>
                      <w:rFonts w:ascii="Arial" w:hAnsi="Arial" w:cs="Arial"/>
                    </w:rPr>
                    <w:t xml:space="preserve"> H</w:t>
                  </w:r>
                  <w:r>
                    <w:rPr>
                      <w:rFonts w:ascii="Arial" w:hAnsi="Arial" w:cs="Arial"/>
                      <w:vertAlign w:val="subscript"/>
                    </w:rPr>
                    <w:t>2</w:t>
                  </w:r>
                  <w:r>
                    <w:rPr>
                      <w:rFonts w:ascii="Arial" w:hAnsi="Arial" w:cs="Arial"/>
                    </w:rPr>
                    <w:t>SO</w:t>
                  </w:r>
                  <w:r>
                    <w:rPr>
                      <w:rFonts w:ascii="Arial" w:hAnsi="Arial" w:cs="Arial"/>
                      <w:vertAlign w:val="subscript"/>
                    </w:rPr>
                    <w:t>4</w:t>
                  </w:r>
                  <w:r>
                    <w:rPr>
                      <w:rFonts w:ascii="Arial" w:hAnsi="Arial" w:cs="Arial"/>
                    </w:rPr>
                    <w:t xml:space="preserve"> and </w:t>
                  </w:r>
                  <w:proofErr w:type="spellStart"/>
                  <w:r>
                    <w:rPr>
                      <w:rFonts w:ascii="Arial" w:hAnsi="Arial" w:cs="Arial"/>
                    </w:rPr>
                    <w:t>NaOH</w:t>
                  </w:r>
                  <w:proofErr w:type="spellEnd"/>
                  <w:r w:rsidRPr="00726145">
                    <w:rPr>
                      <w:rFonts w:ascii="Arial" w:hAnsi="Arial" w:cs="Arial"/>
                    </w:rPr>
                    <w:t xml:space="preserve"> is </w:t>
                  </w:r>
                  <w:proofErr w:type="gramStart"/>
                  <w:r w:rsidRPr="00726145">
                    <w:rPr>
                      <w:rFonts w:ascii="Arial" w:hAnsi="Arial" w:cs="Arial"/>
                    </w:rPr>
                    <w:t>irritant</w:t>
                  </w:r>
                  <w:proofErr w:type="gramEnd"/>
                  <w:r w:rsidRPr="00726145">
                    <w:rPr>
                      <w:rFonts w:ascii="Arial" w:hAnsi="Arial" w:cs="Arial"/>
                    </w:rPr>
                    <w:t>, but it is wise to treat it as corrosive.</w:t>
                  </w:r>
                </w:p>
                <w:p w:rsidR="00C320AA" w:rsidRPr="00C36D48" w:rsidRDefault="00C320AA" w:rsidP="00726145">
                  <w:pPr>
                    <w:numPr>
                      <w:ilvl w:val="0"/>
                      <w:numId w:val="2"/>
                    </w:numPr>
                    <w:tabs>
                      <w:tab w:val="clear" w:pos="216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Iodine is an irritant</w:t>
                  </w:r>
                </w:p>
                <w:p w:rsidR="00C320AA" w:rsidRPr="00726145" w:rsidRDefault="00C320AA" w:rsidP="00726145">
                  <w:pPr>
                    <w:numPr>
                      <w:ilvl w:val="0"/>
                      <w:numId w:val="2"/>
                    </w:numPr>
                    <w:tabs>
                      <w:tab w:val="clear" w:pos="216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  <w:b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Conc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HCl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is corrosive</w:t>
                  </w:r>
                </w:p>
                <w:p w:rsidR="00C320AA" w:rsidRPr="00726145" w:rsidRDefault="00C320AA" w:rsidP="00726145">
                  <w:pPr>
                    <w:spacing w:before="40" w:after="40"/>
                    <w:ind w:left="360" w:hanging="360"/>
                    <w:rPr>
                      <w:rFonts w:ascii="Arial" w:hAnsi="Arial" w:cs="Arial"/>
                    </w:rPr>
                  </w:pPr>
                  <w:r w:rsidRPr="00726145">
                    <w:rPr>
                      <w:rFonts w:ascii="Arial" w:hAnsi="Arial" w:cs="Arial"/>
                    </w:rPr>
                    <w:tab/>
                  </w:r>
                  <w:r w:rsidRPr="00726145">
                    <w:rPr>
                      <w:rFonts w:ascii="Arial" w:hAnsi="Arial" w:cs="Arial"/>
                    </w:rPr>
                    <w:tab/>
                  </w:r>
                  <w:r w:rsidRPr="00726145">
                    <w:rPr>
                      <w:rFonts w:ascii="Arial" w:hAnsi="Arial" w:cs="Arial"/>
                    </w:rPr>
                    <w:tab/>
                  </w:r>
                  <w:r w:rsidRPr="00726145">
                    <w:rPr>
                      <w:rFonts w:ascii="Arial" w:hAnsi="Arial" w:cs="Arial"/>
                    </w:rPr>
                    <w:tab/>
                  </w:r>
                  <w:r w:rsidRPr="00726145">
                    <w:rPr>
                      <w:rFonts w:ascii="Arial" w:hAnsi="Arial" w:cs="Arial"/>
                    </w:rPr>
                    <w:tab/>
                  </w:r>
                  <w:r w:rsidRPr="00726145">
                    <w:rPr>
                      <w:rFonts w:ascii="Arial" w:hAnsi="Arial" w:cs="Arial"/>
                    </w:rPr>
                    <w:tab/>
                  </w:r>
                </w:p>
                <w:p w:rsidR="00C320AA" w:rsidRPr="00726145" w:rsidRDefault="00C320AA" w:rsidP="00726145">
                  <w:pPr>
                    <w:spacing w:before="40" w:after="40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margin-left:108pt;margin-top:105.4pt;width:99pt;height:145.5pt;z-index:251657728" strokecolor="#969696" strokeweight="1pt">
            <v:textbox style="mso-next-textbox:#_x0000_s1073">
              <w:txbxContent>
                <w:p w:rsidR="00C320AA" w:rsidRPr="004333AB" w:rsidRDefault="00C320AA" w:rsidP="00F25AE7">
                  <w:pPr>
                    <w:spacing w:before="40" w:after="40"/>
                    <w:jc w:val="center"/>
                    <w:rPr>
                      <w:rFonts w:ascii="Arial" w:hAnsi="Arial" w:cs="Arial"/>
                    </w:rPr>
                  </w:pPr>
                  <w:r w:rsidRPr="004333AB">
                    <w:rPr>
                      <w:rFonts w:ascii="Arial" w:hAnsi="Arial" w:cs="Arial"/>
                    </w:rPr>
                    <w:object w:dxaOrig="1290" w:dyaOrig="120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2.25pt;height:30pt" o:ole="">
                        <v:imagedata r:id="rId7" o:title=""/>
                      </v:shape>
                      <o:OLEObject Type="Embed" ProgID="PBrush" ShapeID="_x0000_i1026" DrawAspect="Content" ObjectID="_1333796157" r:id="rId8"/>
                    </w:object>
                  </w:r>
                </w:p>
                <w:p w:rsidR="00C320AA" w:rsidRPr="004333AB" w:rsidRDefault="00C320AA" w:rsidP="00F25AE7">
                  <w:pPr>
                    <w:spacing w:before="40" w:after="40"/>
                    <w:jc w:val="center"/>
                    <w:rPr>
                      <w:rFonts w:ascii="Arial" w:hAnsi="Arial" w:cs="Arial"/>
                    </w:rPr>
                  </w:pPr>
                  <w:r w:rsidRPr="004333AB">
                    <w:rPr>
                      <w:rFonts w:ascii="Arial" w:hAnsi="Arial" w:cs="Arial"/>
                    </w:rPr>
                    <w:t>Harmful</w:t>
                  </w:r>
                </w:p>
                <w:p w:rsidR="00C320AA" w:rsidRPr="004333AB" w:rsidRDefault="00C320AA" w:rsidP="00F25AE7">
                  <w:pPr>
                    <w:spacing w:before="40" w:after="40"/>
                    <w:jc w:val="center"/>
                    <w:rPr>
                      <w:rFonts w:ascii="Arial" w:hAnsi="Arial" w:cs="Arial"/>
                    </w:rPr>
                  </w:pPr>
                  <w:r w:rsidRPr="004333AB">
                    <w:rPr>
                      <w:rFonts w:ascii="Arial" w:hAnsi="Arial" w:cs="Arial"/>
                    </w:rPr>
                    <w:object w:dxaOrig="1290" w:dyaOrig="1200">
                      <v:shape id="_x0000_i1028" type="#_x0000_t75" style="width:32.25pt;height:30pt" o:ole="">
                        <v:imagedata r:id="rId7" o:title=""/>
                      </v:shape>
                      <o:OLEObject Type="Embed" ProgID="PBrush" ShapeID="_x0000_i1028" DrawAspect="Content" ObjectID="_1333796158" r:id="rId9"/>
                    </w:object>
                  </w:r>
                </w:p>
                <w:p w:rsidR="00C320AA" w:rsidRDefault="00C320AA" w:rsidP="00F25AE7">
                  <w:pPr>
                    <w:spacing w:before="40" w:after="40"/>
                    <w:jc w:val="center"/>
                    <w:rPr>
                      <w:rFonts w:ascii="Arial" w:hAnsi="Arial" w:cs="Arial"/>
                    </w:rPr>
                  </w:pPr>
                  <w:r w:rsidRPr="004333AB">
                    <w:rPr>
                      <w:rFonts w:ascii="Arial" w:hAnsi="Arial" w:cs="Arial"/>
                    </w:rPr>
                    <w:t>Irritant</w:t>
                  </w:r>
                </w:p>
                <w:p w:rsidR="00C320AA" w:rsidRPr="004A349F" w:rsidRDefault="00C320AA" w:rsidP="00C36D48">
                  <w:pPr>
                    <w:spacing w:before="40" w:after="4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0" cy="419100"/>
                        <wp:effectExtent l="19050" t="0" r="0" b="0"/>
                        <wp:docPr id="9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20AA" w:rsidRPr="004A349F" w:rsidRDefault="00C320AA" w:rsidP="00C36D48">
                  <w:pPr>
                    <w:spacing w:before="40" w:after="40"/>
                    <w:jc w:val="center"/>
                    <w:rPr>
                      <w:rFonts w:ascii="Arial" w:hAnsi="Arial" w:cs="Arial"/>
                    </w:rPr>
                  </w:pPr>
                  <w:r w:rsidRPr="004A349F">
                    <w:rPr>
                      <w:rFonts w:ascii="Arial" w:hAnsi="Arial" w:cs="Arial"/>
                    </w:rPr>
                    <w:t>Corrosive</w:t>
                  </w:r>
                </w:p>
                <w:p w:rsidR="00C320AA" w:rsidRPr="004333AB" w:rsidRDefault="00C320AA" w:rsidP="00F25AE7">
                  <w:pPr>
                    <w:spacing w:before="40" w:after="40"/>
                    <w:jc w:val="center"/>
                    <w:rPr>
                      <w:rFonts w:ascii="Arial" w:hAnsi="Arial" w:cs="Arial"/>
                    </w:rPr>
                  </w:pPr>
                </w:p>
                <w:p w:rsidR="00C320AA" w:rsidRPr="00726145" w:rsidRDefault="00C320AA" w:rsidP="00726145">
                  <w:pPr>
                    <w:spacing w:before="40" w:after="40"/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-1in;margin-top:42.4pt;width:279pt;height:54pt;z-index:251654656" strokecolor="#969696" strokeweight="1pt">
            <v:textbox style="mso-next-textbox:#_x0000_s1070">
              <w:txbxContent>
                <w:p w:rsidR="00C320AA" w:rsidRPr="00726145" w:rsidRDefault="00C320AA" w:rsidP="00726145">
                  <w:pPr>
                    <w:shd w:val="clear" w:color="auto" w:fill="E0E0E0"/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726145">
                    <w:rPr>
                      <w:rFonts w:ascii="Arial" w:hAnsi="Arial" w:cs="Arial"/>
                      <w:b/>
                    </w:rPr>
                    <w:t>Objective</w:t>
                  </w:r>
                  <w:r w:rsidRPr="00726145">
                    <w:rPr>
                      <w:rFonts w:ascii="Arial" w:hAnsi="Arial" w:cs="Arial"/>
                      <w:b/>
                    </w:rPr>
                    <w:tab/>
                  </w:r>
                  <w:r w:rsidRPr="00726145">
                    <w:rPr>
                      <w:rFonts w:ascii="Arial" w:hAnsi="Arial" w:cs="Arial"/>
                      <w:b/>
                    </w:rPr>
                    <w:tab/>
                  </w:r>
                  <w:r w:rsidRPr="00726145">
                    <w:rPr>
                      <w:rFonts w:ascii="Arial" w:hAnsi="Arial" w:cs="Arial"/>
                      <w:b/>
                    </w:rPr>
                    <w:tab/>
                  </w:r>
                  <w:r w:rsidRPr="00726145">
                    <w:rPr>
                      <w:rFonts w:ascii="Arial" w:hAnsi="Arial" w:cs="Arial"/>
                      <w:b/>
                    </w:rPr>
                    <w:tab/>
                  </w:r>
                </w:p>
                <w:p w:rsidR="00C320AA" w:rsidRDefault="00C320AA" w:rsidP="00956975">
                  <w:pPr>
                    <w:numPr>
                      <w:ilvl w:val="0"/>
                      <w:numId w:val="27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hanging="7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Understand that some reactions are reversible.</w:t>
                  </w:r>
                </w:p>
                <w:p w:rsidR="00C320AA" w:rsidRPr="00726145" w:rsidRDefault="00C320AA" w:rsidP="00956975">
                  <w:pPr>
                    <w:numPr>
                      <w:ilvl w:val="0"/>
                      <w:numId w:val="27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hanging="7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That a reversible reaction can occur in either direction.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margin-left:-1in;margin-top:627.4pt;width:558pt;height:90pt;z-index:251662848" strokecolor="#969696" strokeweight="1pt">
            <v:textbox style="mso-next-textbox:#_x0000_s1078">
              <w:txbxContent>
                <w:p w:rsidR="00C320AA" w:rsidRPr="00726145" w:rsidRDefault="00C320AA" w:rsidP="00726145">
                  <w:pPr>
                    <w:shd w:val="clear" w:color="auto" w:fill="E0E0E0"/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726145">
                    <w:rPr>
                      <w:rFonts w:ascii="Arial" w:hAnsi="Arial" w:cs="Arial"/>
                      <w:b/>
                    </w:rPr>
                    <w:t>Questions</w:t>
                  </w:r>
                </w:p>
                <w:p w:rsidR="00C320AA" w:rsidRPr="00726145" w:rsidRDefault="00C320AA" w:rsidP="00BF6ABC">
                  <w:pPr>
                    <w:numPr>
                      <w:ilvl w:val="0"/>
                      <w:numId w:val="30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Use the reactions to explain your observations.</w:t>
                  </w:r>
                </w:p>
              </w:txbxContent>
            </v:textbox>
          </v:shape>
        </w:pict>
      </w:r>
    </w:p>
    <w:sectPr w:rsidR="00C821FC" w:rsidSect="00647E0D">
      <w:headerReference w:type="default" r:id="rId11"/>
      <w:footerReference w:type="default" r:id="rId12"/>
      <w:pgSz w:w="11906" w:h="16838" w:code="9"/>
      <w:pgMar w:top="1440" w:right="1797" w:bottom="1440" w:left="1797" w:header="180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0AA" w:rsidRDefault="00C320AA">
      <w:r>
        <w:separator/>
      </w:r>
    </w:p>
  </w:endnote>
  <w:endnote w:type="continuationSeparator" w:id="1">
    <w:p w:rsidR="00C320AA" w:rsidRDefault="00C32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0AA" w:rsidRDefault="00C2551E" w:rsidP="008C508E">
    <w:pPr>
      <w:pStyle w:val="Footer"/>
      <w:ind w:hanging="162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-81pt;margin-top:1.5pt;width:333pt;height:27pt;z-index:251658752" filled="f" stroked="f">
          <v:textbox>
            <w:txbxContent>
              <w:p w:rsidR="00C320AA" w:rsidRPr="001107FD" w:rsidRDefault="00C320AA" w:rsidP="00184367">
                <w:pPr>
                  <w:rPr>
                    <w:sz w:val="11"/>
                    <w:szCs w:val="11"/>
                  </w:rPr>
                </w:pPr>
                <w:r w:rsidRPr="001107FD">
                  <w:rPr>
                    <w:rFonts w:ascii="Verdana" w:hAnsi="Verdana"/>
                    <w:sz w:val="11"/>
                    <w:szCs w:val="11"/>
                  </w:rPr>
                  <w:t xml:space="preserve">Practical activities have been checked for health and safety advice by CLEAPSS.  </w:t>
                </w:r>
                <w:r>
                  <w:rPr>
                    <w:rFonts w:ascii="Verdana" w:hAnsi="Verdana"/>
                    <w:sz w:val="11"/>
                    <w:szCs w:val="11"/>
                  </w:rPr>
                  <w:t>All u</w:t>
                </w:r>
                <w:r w:rsidRPr="001107FD">
                  <w:rPr>
                    <w:rFonts w:ascii="Verdana" w:hAnsi="Verdana"/>
                    <w:sz w:val="11"/>
                    <w:szCs w:val="11"/>
                  </w:rPr>
                  <w:t xml:space="preserve">sers will need to review the risk assessment information and </w:t>
                </w:r>
                <w:r>
                  <w:rPr>
                    <w:rFonts w:ascii="Verdana" w:hAnsi="Verdana"/>
                    <w:sz w:val="11"/>
                    <w:szCs w:val="11"/>
                  </w:rPr>
                  <w:t>may need to adapt it to local circumstances.</w:t>
                </w:r>
              </w:p>
              <w:p w:rsidR="00C320AA" w:rsidRPr="001107FD" w:rsidRDefault="00C320AA" w:rsidP="00184367">
                <w:pPr>
                  <w:rPr>
                    <w:sz w:val="11"/>
                    <w:szCs w:val="11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450pt;margin-top:1.5pt;width:54pt;height:27pt;z-index:251656704" filled="f" stroked="f">
          <v:textbox>
            <w:txbxContent>
              <w:p w:rsidR="00C320AA" w:rsidRPr="008523FE" w:rsidRDefault="00C320AA">
                <w:pPr>
                  <w:rPr>
                    <w:rFonts w:ascii="Arial" w:hAnsi="Arial" w:cs="Arial"/>
                    <w:b/>
                    <w:color w:val="FFFFFF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FFFFFF"/>
                    <w:sz w:val="28"/>
                    <w:szCs w:val="28"/>
                  </w:rPr>
                  <w:t>28/30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270pt;margin-top:1.5pt;width:186.5pt;height:27pt;z-index:251657728" filled="f" stroked="f">
          <v:textbox>
            <w:txbxContent>
              <w:p w:rsidR="00C320AA" w:rsidRPr="00E621DC" w:rsidRDefault="00C320AA" w:rsidP="008523FE">
                <w:pPr>
                  <w:rPr>
                    <w:rFonts w:ascii="Verdana" w:hAnsi="Verdana"/>
                    <w:sz w:val="12"/>
                    <w:szCs w:val="12"/>
                  </w:rPr>
                </w:pPr>
                <w:r>
                  <w:rPr>
                    <w:rFonts w:ascii="Verdana" w:hAnsi="Verdana"/>
                    <w:sz w:val="12"/>
                    <w:szCs w:val="12"/>
                  </w:rPr>
                  <w:t>© Pearson Education</w:t>
                </w:r>
                <w:r w:rsidRPr="00E621DC">
                  <w:rPr>
                    <w:rFonts w:ascii="Verdana" w:hAnsi="Verdana"/>
                    <w:sz w:val="12"/>
                    <w:szCs w:val="12"/>
                  </w:rPr>
                  <w:t xml:space="preserve"> Ltd 2008</w:t>
                </w:r>
              </w:p>
              <w:p w:rsidR="00C320AA" w:rsidRPr="00E621DC" w:rsidRDefault="00C320AA" w:rsidP="008523FE">
                <w:pPr>
                  <w:rPr>
                    <w:sz w:val="12"/>
                    <w:szCs w:val="12"/>
                  </w:rPr>
                </w:pPr>
                <w:r w:rsidRPr="00E621DC">
                  <w:rPr>
                    <w:rFonts w:ascii="Verdana" w:hAnsi="Verdana"/>
                    <w:sz w:val="12"/>
                    <w:szCs w:val="12"/>
                  </w:rPr>
                  <w:t>This document may have been altered from the original</w:t>
                </w:r>
              </w:p>
              <w:p w:rsidR="00C320AA" w:rsidRPr="00585FEB" w:rsidRDefault="00C320AA" w:rsidP="008523FE"/>
            </w:txbxContent>
          </v:textbox>
        </v:shape>
      </w:pict>
    </w:r>
    <w:r w:rsidR="00C320AA">
      <w:rPr>
        <w:noProof/>
      </w:rPr>
      <w:drawing>
        <wp:inline distT="0" distB="0" distL="0" distR="0">
          <wp:extent cx="7315200" cy="333375"/>
          <wp:effectExtent l="19050" t="0" r="0" b="0"/>
          <wp:docPr id="4" name="Picture 4" descr="teachercd_biology_doctem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achercd_biology_doctemp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0AA" w:rsidRDefault="00C320AA">
      <w:r>
        <w:separator/>
      </w:r>
    </w:p>
  </w:footnote>
  <w:footnote w:type="continuationSeparator" w:id="1">
    <w:p w:rsidR="00C320AA" w:rsidRDefault="00C32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0AA" w:rsidRDefault="00C320AA" w:rsidP="00640DFA">
    <w:pPr>
      <w:pStyle w:val="Header"/>
      <w:ind w:hanging="1620"/>
    </w:pPr>
    <w:r>
      <w:rPr>
        <w:noProof/>
      </w:rPr>
      <w:drawing>
        <wp:inline distT="0" distB="0" distL="0" distR="0">
          <wp:extent cx="7200900" cy="685800"/>
          <wp:effectExtent l="19050" t="0" r="0" b="0"/>
          <wp:docPr id="1" name="Picture 1" descr="teachercd_chemistry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achercd_chemistry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4CF6"/>
    <w:multiLevelType w:val="hybridMultilevel"/>
    <w:tmpl w:val="A3AA2D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AE04A1"/>
    <w:multiLevelType w:val="hybridMultilevel"/>
    <w:tmpl w:val="5F0499D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DF5C35"/>
    <w:multiLevelType w:val="hybridMultilevel"/>
    <w:tmpl w:val="6B8A04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F20721"/>
    <w:multiLevelType w:val="hybridMultilevel"/>
    <w:tmpl w:val="7FA2D4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8800F72"/>
    <w:multiLevelType w:val="hybridMultilevel"/>
    <w:tmpl w:val="9C108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F336AE"/>
    <w:multiLevelType w:val="hybridMultilevel"/>
    <w:tmpl w:val="3682A4F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CF1EAE"/>
    <w:multiLevelType w:val="hybridMultilevel"/>
    <w:tmpl w:val="868875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D41F17"/>
    <w:multiLevelType w:val="hybridMultilevel"/>
    <w:tmpl w:val="49107640"/>
    <w:lvl w:ilvl="0" w:tplc="11765A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A406B"/>
    <w:multiLevelType w:val="hybridMultilevel"/>
    <w:tmpl w:val="F110AE7A"/>
    <w:lvl w:ilvl="0" w:tplc="295AD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E46CD1"/>
    <w:multiLevelType w:val="hybridMultilevel"/>
    <w:tmpl w:val="AB881B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4F5CC3"/>
    <w:multiLevelType w:val="hybridMultilevel"/>
    <w:tmpl w:val="1BFE52B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3B4D9C"/>
    <w:multiLevelType w:val="hybridMultilevel"/>
    <w:tmpl w:val="7C80C49C"/>
    <w:lvl w:ilvl="0" w:tplc="07FEE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DD4C2C"/>
    <w:multiLevelType w:val="hybridMultilevel"/>
    <w:tmpl w:val="3844D924"/>
    <w:lvl w:ilvl="0" w:tplc="C8B2D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CE0FA3"/>
    <w:multiLevelType w:val="hybridMultilevel"/>
    <w:tmpl w:val="A05C9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4676FF"/>
    <w:multiLevelType w:val="hybridMultilevel"/>
    <w:tmpl w:val="5330F01C"/>
    <w:lvl w:ilvl="0" w:tplc="E2825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003390"/>
    <w:multiLevelType w:val="hybridMultilevel"/>
    <w:tmpl w:val="5F0499D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46323A"/>
    <w:multiLevelType w:val="hybridMultilevel"/>
    <w:tmpl w:val="A42CCAB8"/>
    <w:lvl w:ilvl="0" w:tplc="CBA06734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5B3DC6"/>
    <w:multiLevelType w:val="hybridMultilevel"/>
    <w:tmpl w:val="3D4E3B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422A94"/>
    <w:multiLevelType w:val="hybridMultilevel"/>
    <w:tmpl w:val="479A2F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ED58AA"/>
    <w:multiLevelType w:val="hybridMultilevel"/>
    <w:tmpl w:val="F1DAD5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444937"/>
    <w:multiLevelType w:val="hybridMultilevel"/>
    <w:tmpl w:val="C2B070EC"/>
    <w:lvl w:ilvl="0" w:tplc="11765A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D21738"/>
    <w:multiLevelType w:val="hybridMultilevel"/>
    <w:tmpl w:val="C36C97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7447E9"/>
    <w:multiLevelType w:val="hybridMultilevel"/>
    <w:tmpl w:val="E46822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377737"/>
    <w:multiLevelType w:val="hybridMultilevel"/>
    <w:tmpl w:val="5F0499D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0DE1467"/>
    <w:multiLevelType w:val="hybridMultilevel"/>
    <w:tmpl w:val="D4EE5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C801D8"/>
    <w:multiLevelType w:val="hybridMultilevel"/>
    <w:tmpl w:val="C2B070EC"/>
    <w:lvl w:ilvl="0" w:tplc="11765A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926F10"/>
    <w:multiLevelType w:val="hybridMultilevel"/>
    <w:tmpl w:val="CC2A1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9A67BD"/>
    <w:multiLevelType w:val="hybridMultilevel"/>
    <w:tmpl w:val="496C42C0"/>
    <w:lvl w:ilvl="0" w:tplc="40DED4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5A3856D0"/>
    <w:multiLevelType w:val="hybridMultilevel"/>
    <w:tmpl w:val="424262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6A6372"/>
    <w:multiLevelType w:val="hybridMultilevel"/>
    <w:tmpl w:val="A386E61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B0061F1"/>
    <w:multiLevelType w:val="hybridMultilevel"/>
    <w:tmpl w:val="D66211D4"/>
    <w:lvl w:ilvl="0" w:tplc="11765A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96587B"/>
    <w:multiLevelType w:val="hybridMultilevel"/>
    <w:tmpl w:val="548E67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D30A2E"/>
    <w:multiLevelType w:val="hybridMultilevel"/>
    <w:tmpl w:val="8A0ED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8D009E"/>
    <w:multiLevelType w:val="hybridMultilevel"/>
    <w:tmpl w:val="94E206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A10A61"/>
    <w:multiLevelType w:val="hybridMultilevel"/>
    <w:tmpl w:val="C2B070EC"/>
    <w:lvl w:ilvl="0" w:tplc="11765A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E2496F"/>
    <w:multiLevelType w:val="hybridMultilevel"/>
    <w:tmpl w:val="4FE0B596"/>
    <w:lvl w:ilvl="0" w:tplc="DFF8C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225719"/>
    <w:multiLevelType w:val="hybridMultilevel"/>
    <w:tmpl w:val="84F8A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6A0F05"/>
    <w:multiLevelType w:val="hybridMultilevel"/>
    <w:tmpl w:val="E88E4A3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BC3650"/>
    <w:multiLevelType w:val="hybridMultilevel"/>
    <w:tmpl w:val="B6E4D1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A67AAD"/>
    <w:multiLevelType w:val="hybridMultilevel"/>
    <w:tmpl w:val="F6907FD0"/>
    <w:lvl w:ilvl="0" w:tplc="11765A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1A2233"/>
    <w:multiLevelType w:val="hybridMultilevel"/>
    <w:tmpl w:val="F484EE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A45065"/>
    <w:multiLevelType w:val="hybridMultilevel"/>
    <w:tmpl w:val="D3423ECE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2">
    <w:nsid w:val="74006E60"/>
    <w:multiLevelType w:val="hybridMultilevel"/>
    <w:tmpl w:val="D66211D4"/>
    <w:lvl w:ilvl="0" w:tplc="11765A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870D3B"/>
    <w:multiLevelType w:val="hybridMultilevel"/>
    <w:tmpl w:val="9894DD20"/>
    <w:lvl w:ilvl="0" w:tplc="BE30C1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507B9F"/>
    <w:multiLevelType w:val="hybridMultilevel"/>
    <w:tmpl w:val="9BA48C4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B831F83"/>
    <w:multiLevelType w:val="hybridMultilevel"/>
    <w:tmpl w:val="2DC68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1"/>
  </w:num>
  <w:num w:numId="3">
    <w:abstractNumId w:val="33"/>
  </w:num>
  <w:num w:numId="4">
    <w:abstractNumId w:val="14"/>
  </w:num>
  <w:num w:numId="5">
    <w:abstractNumId w:val="11"/>
  </w:num>
  <w:num w:numId="6">
    <w:abstractNumId w:val="21"/>
  </w:num>
  <w:num w:numId="7">
    <w:abstractNumId w:val="31"/>
  </w:num>
  <w:num w:numId="8">
    <w:abstractNumId w:val="17"/>
  </w:num>
  <w:num w:numId="9">
    <w:abstractNumId w:val="19"/>
  </w:num>
  <w:num w:numId="10">
    <w:abstractNumId w:val="36"/>
  </w:num>
  <w:num w:numId="11">
    <w:abstractNumId w:val="0"/>
  </w:num>
  <w:num w:numId="12">
    <w:abstractNumId w:val="6"/>
  </w:num>
  <w:num w:numId="13">
    <w:abstractNumId w:val="13"/>
  </w:num>
  <w:num w:numId="14">
    <w:abstractNumId w:val="28"/>
  </w:num>
  <w:num w:numId="15">
    <w:abstractNumId w:val="24"/>
  </w:num>
  <w:num w:numId="16">
    <w:abstractNumId w:val="12"/>
  </w:num>
  <w:num w:numId="17">
    <w:abstractNumId w:val="40"/>
  </w:num>
  <w:num w:numId="18">
    <w:abstractNumId w:val="32"/>
  </w:num>
  <w:num w:numId="19">
    <w:abstractNumId w:val="45"/>
  </w:num>
  <w:num w:numId="20">
    <w:abstractNumId w:val="4"/>
  </w:num>
  <w:num w:numId="21">
    <w:abstractNumId w:val="44"/>
  </w:num>
  <w:num w:numId="22">
    <w:abstractNumId w:val="27"/>
  </w:num>
  <w:num w:numId="23">
    <w:abstractNumId w:val="26"/>
  </w:num>
  <w:num w:numId="24">
    <w:abstractNumId w:val="35"/>
  </w:num>
  <w:num w:numId="25">
    <w:abstractNumId w:val="9"/>
  </w:num>
  <w:num w:numId="26">
    <w:abstractNumId w:val="22"/>
  </w:num>
  <w:num w:numId="27">
    <w:abstractNumId w:val="18"/>
  </w:num>
  <w:num w:numId="28">
    <w:abstractNumId w:val="3"/>
  </w:num>
  <w:num w:numId="29">
    <w:abstractNumId w:val="8"/>
  </w:num>
  <w:num w:numId="30">
    <w:abstractNumId w:val="37"/>
  </w:num>
  <w:num w:numId="31">
    <w:abstractNumId w:val="43"/>
  </w:num>
  <w:num w:numId="32">
    <w:abstractNumId w:val="42"/>
  </w:num>
  <w:num w:numId="33">
    <w:abstractNumId w:val="38"/>
  </w:num>
  <w:num w:numId="34">
    <w:abstractNumId w:val="5"/>
  </w:num>
  <w:num w:numId="35">
    <w:abstractNumId w:val="34"/>
  </w:num>
  <w:num w:numId="36">
    <w:abstractNumId w:val="10"/>
  </w:num>
  <w:num w:numId="37">
    <w:abstractNumId w:val="25"/>
  </w:num>
  <w:num w:numId="38">
    <w:abstractNumId w:val="29"/>
  </w:num>
  <w:num w:numId="39">
    <w:abstractNumId w:val="23"/>
  </w:num>
  <w:num w:numId="40">
    <w:abstractNumId w:val="15"/>
  </w:num>
  <w:num w:numId="41">
    <w:abstractNumId w:val="1"/>
  </w:num>
  <w:num w:numId="42">
    <w:abstractNumId w:val="20"/>
  </w:num>
  <w:num w:numId="43">
    <w:abstractNumId w:val="39"/>
  </w:num>
  <w:num w:numId="44">
    <w:abstractNumId w:val="7"/>
  </w:num>
  <w:num w:numId="45">
    <w:abstractNumId w:val="16"/>
  </w:num>
  <w:num w:numId="4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058">
      <o:colormru v:ext="edit" colors="#eaeaea,#f8f8f8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821FC"/>
    <w:rsid w:val="00055342"/>
    <w:rsid w:val="00063F22"/>
    <w:rsid w:val="00074417"/>
    <w:rsid w:val="00093DC3"/>
    <w:rsid w:val="000C5820"/>
    <w:rsid w:val="000C5FE6"/>
    <w:rsid w:val="000D1534"/>
    <w:rsid w:val="00103B0E"/>
    <w:rsid w:val="0011293C"/>
    <w:rsid w:val="001459AF"/>
    <w:rsid w:val="00155BC2"/>
    <w:rsid w:val="0017060E"/>
    <w:rsid w:val="001707EE"/>
    <w:rsid w:val="00184367"/>
    <w:rsid w:val="00191D79"/>
    <w:rsid w:val="001A1719"/>
    <w:rsid w:val="001D3232"/>
    <w:rsid w:val="001E2742"/>
    <w:rsid w:val="001E4739"/>
    <w:rsid w:val="002711C2"/>
    <w:rsid w:val="00294C1A"/>
    <w:rsid w:val="002A1DC6"/>
    <w:rsid w:val="002B3919"/>
    <w:rsid w:val="002B5B6D"/>
    <w:rsid w:val="002C3336"/>
    <w:rsid w:val="002C61BE"/>
    <w:rsid w:val="002E0127"/>
    <w:rsid w:val="002E3D8E"/>
    <w:rsid w:val="002F13EC"/>
    <w:rsid w:val="002F33F1"/>
    <w:rsid w:val="002F5995"/>
    <w:rsid w:val="00300733"/>
    <w:rsid w:val="00392965"/>
    <w:rsid w:val="0039379F"/>
    <w:rsid w:val="00396DB4"/>
    <w:rsid w:val="003A7616"/>
    <w:rsid w:val="003E368B"/>
    <w:rsid w:val="003E4711"/>
    <w:rsid w:val="003F7C29"/>
    <w:rsid w:val="0040702B"/>
    <w:rsid w:val="004140E6"/>
    <w:rsid w:val="00451DF4"/>
    <w:rsid w:val="00455FC3"/>
    <w:rsid w:val="00475154"/>
    <w:rsid w:val="00477AD9"/>
    <w:rsid w:val="004924CB"/>
    <w:rsid w:val="004A57D1"/>
    <w:rsid w:val="004D37DC"/>
    <w:rsid w:val="004F3630"/>
    <w:rsid w:val="004F50C1"/>
    <w:rsid w:val="004F566E"/>
    <w:rsid w:val="00510EB1"/>
    <w:rsid w:val="0057509E"/>
    <w:rsid w:val="00586E83"/>
    <w:rsid w:val="00596A34"/>
    <w:rsid w:val="005A1DE1"/>
    <w:rsid w:val="005C115A"/>
    <w:rsid w:val="005C4D2B"/>
    <w:rsid w:val="00640DFA"/>
    <w:rsid w:val="00647E0D"/>
    <w:rsid w:val="00657B4E"/>
    <w:rsid w:val="006622F9"/>
    <w:rsid w:val="006C5DC2"/>
    <w:rsid w:val="006E24A5"/>
    <w:rsid w:val="00707611"/>
    <w:rsid w:val="00726145"/>
    <w:rsid w:val="00755046"/>
    <w:rsid w:val="007579A9"/>
    <w:rsid w:val="007A5DD1"/>
    <w:rsid w:val="007C01DC"/>
    <w:rsid w:val="00800B40"/>
    <w:rsid w:val="008072F6"/>
    <w:rsid w:val="008353E1"/>
    <w:rsid w:val="00842BE1"/>
    <w:rsid w:val="00844853"/>
    <w:rsid w:val="008523FE"/>
    <w:rsid w:val="00890F1C"/>
    <w:rsid w:val="00896CDD"/>
    <w:rsid w:val="008A5BDF"/>
    <w:rsid w:val="008C2542"/>
    <w:rsid w:val="008C508E"/>
    <w:rsid w:val="008E1C3B"/>
    <w:rsid w:val="008F3261"/>
    <w:rsid w:val="008F3D1D"/>
    <w:rsid w:val="00952176"/>
    <w:rsid w:val="00956975"/>
    <w:rsid w:val="009605C3"/>
    <w:rsid w:val="0098215E"/>
    <w:rsid w:val="009F4E53"/>
    <w:rsid w:val="00A45024"/>
    <w:rsid w:val="00A54BF2"/>
    <w:rsid w:val="00A5534B"/>
    <w:rsid w:val="00A6137E"/>
    <w:rsid w:val="00A9603A"/>
    <w:rsid w:val="00B10BEB"/>
    <w:rsid w:val="00B11A8C"/>
    <w:rsid w:val="00B2060D"/>
    <w:rsid w:val="00B215E4"/>
    <w:rsid w:val="00B44EBC"/>
    <w:rsid w:val="00B5432C"/>
    <w:rsid w:val="00BA1139"/>
    <w:rsid w:val="00BA439F"/>
    <w:rsid w:val="00BA7DCC"/>
    <w:rsid w:val="00BE11CB"/>
    <w:rsid w:val="00BF6ABC"/>
    <w:rsid w:val="00C2551E"/>
    <w:rsid w:val="00C320AA"/>
    <w:rsid w:val="00C36D48"/>
    <w:rsid w:val="00C45AB6"/>
    <w:rsid w:val="00C821FC"/>
    <w:rsid w:val="00CC4CBA"/>
    <w:rsid w:val="00CC4DD9"/>
    <w:rsid w:val="00CD4E64"/>
    <w:rsid w:val="00CF165E"/>
    <w:rsid w:val="00CF2A2A"/>
    <w:rsid w:val="00CF505A"/>
    <w:rsid w:val="00D01AA2"/>
    <w:rsid w:val="00D1270C"/>
    <w:rsid w:val="00D178AF"/>
    <w:rsid w:val="00D45001"/>
    <w:rsid w:val="00D70609"/>
    <w:rsid w:val="00D85779"/>
    <w:rsid w:val="00D865D9"/>
    <w:rsid w:val="00D90956"/>
    <w:rsid w:val="00D97888"/>
    <w:rsid w:val="00DE0825"/>
    <w:rsid w:val="00DE5E35"/>
    <w:rsid w:val="00DE6C9E"/>
    <w:rsid w:val="00E05549"/>
    <w:rsid w:val="00E15F53"/>
    <w:rsid w:val="00E16713"/>
    <w:rsid w:val="00E25853"/>
    <w:rsid w:val="00E3098C"/>
    <w:rsid w:val="00E32AE6"/>
    <w:rsid w:val="00E7172F"/>
    <w:rsid w:val="00E84ADE"/>
    <w:rsid w:val="00E85AFE"/>
    <w:rsid w:val="00E927BA"/>
    <w:rsid w:val="00EA555B"/>
    <w:rsid w:val="00EC01DA"/>
    <w:rsid w:val="00EE66EF"/>
    <w:rsid w:val="00EE7CCD"/>
    <w:rsid w:val="00EF25EF"/>
    <w:rsid w:val="00EF3D4E"/>
    <w:rsid w:val="00F049C8"/>
    <w:rsid w:val="00F250D6"/>
    <w:rsid w:val="00F25AE7"/>
    <w:rsid w:val="00F45D1A"/>
    <w:rsid w:val="00F70358"/>
    <w:rsid w:val="00F7373E"/>
    <w:rsid w:val="00FA7BB0"/>
    <w:rsid w:val="00FC2209"/>
    <w:rsid w:val="00FC471E"/>
    <w:rsid w:val="00FF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>
      <o:colormru v:ext="edit" colors="#eaeaea,#f8f8f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DC2"/>
    <w:rPr>
      <w:rFonts w:ascii="Trebuchet MS" w:hAnsi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0B4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00B4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909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5AE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178AF"/>
    <w:rPr>
      <w:rFonts w:ascii="Trebuchet MS" w:hAnsi="Trebuchet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0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Harcourt Education Ltd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Horsforth School</cp:lastModifiedBy>
  <cp:revision>10</cp:revision>
  <cp:lastPrinted>2007-10-18T15:23:00Z</cp:lastPrinted>
  <dcterms:created xsi:type="dcterms:W3CDTF">2009-04-16T09:02:00Z</dcterms:created>
  <dcterms:modified xsi:type="dcterms:W3CDTF">2010-04-26T13:10:00Z</dcterms:modified>
</cp:coreProperties>
</file>